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C30" w:rsidRDefault="00034C30" w:rsidP="00034C30">
      <w:pPr>
        <w:rPr>
          <w:sz w:val="20"/>
        </w:rPr>
      </w:pPr>
    </w:p>
    <w:p w:rsidR="00034C30" w:rsidRDefault="00034C30" w:rsidP="00034C30">
      <w:pPr>
        <w:rPr>
          <w:sz w:val="20"/>
        </w:rPr>
      </w:pPr>
      <w:r>
        <w:rPr>
          <w:sz w:val="20"/>
        </w:rPr>
        <w:t>Liceo classico Ugo Foscolo – Albano Laziale</w:t>
      </w:r>
    </w:p>
    <w:p w:rsidR="00034C30" w:rsidRDefault="00034C30" w:rsidP="00034C30">
      <w:pPr>
        <w:rPr>
          <w:sz w:val="20"/>
          <w:szCs w:val="20"/>
        </w:rPr>
      </w:pPr>
    </w:p>
    <w:p w:rsidR="00034C30" w:rsidRDefault="00034C30" w:rsidP="00034C30">
      <w:pPr>
        <w:rPr>
          <w:sz w:val="20"/>
        </w:rPr>
      </w:pPr>
      <w:r>
        <w:rPr>
          <w:sz w:val="20"/>
        </w:rPr>
        <w:t>Programma</w:t>
      </w:r>
    </w:p>
    <w:p w:rsidR="00034C30" w:rsidRDefault="00034C30" w:rsidP="00034C30">
      <w:pPr>
        <w:rPr>
          <w:b/>
          <w:sz w:val="20"/>
        </w:rPr>
      </w:pPr>
      <w:r>
        <w:rPr>
          <w:b/>
          <w:sz w:val="20"/>
        </w:rPr>
        <w:t>Disciplina: greco</w:t>
      </w:r>
    </w:p>
    <w:p w:rsidR="00A10AEC" w:rsidRDefault="00A10AEC" w:rsidP="00034C30">
      <w:pPr>
        <w:rPr>
          <w:sz w:val="20"/>
        </w:rPr>
      </w:pPr>
    </w:p>
    <w:p w:rsidR="00034C30" w:rsidRPr="0009480A" w:rsidRDefault="00034C30" w:rsidP="00034C30">
      <w:pPr>
        <w:rPr>
          <w:sz w:val="20"/>
        </w:rPr>
      </w:pPr>
      <w:r w:rsidRPr="00034C30">
        <w:rPr>
          <w:sz w:val="20"/>
        </w:rPr>
        <w:t>Docente: Arianna Palumbo</w:t>
      </w:r>
    </w:p>
    <w:p w:rsidR="00034C30" w:rsidRPr="00034C30" w:rsidRDefault="00034C30" w:rsidP="00034C30">
      <w:pPr>
        <w:jc w:val="right"/>
        <w:rPr>
          <w:sz w:val="20"/>
          <w:szCs w:val="20"/>
        </w:rPr>
      </w:pPr>
    </w:p>
    <w:p w:rsidR="00034C30" w:rsidRDefault="00034C30" w:rsidP="00034C30">
      <w:pPr>
        <w:jc w:val="right"/>
        <w:rPr>
          <w:sz w:val="20"/>
        </w:rPr>
      </w:pPr>
      <w:proofErr w:type="spellStart"/>
      <w:r>
        <w:rPr>
          <w:sz w:val="20"/>
        </w:rPr>
        <w:t>a.s.</w:t>
      </w:r>
      <w:proofErr w:type="spellEnd"/>
      <w:r>
        <w:rPr>
          <w:sz w:val="20"/>
        </w:rPr>
        <w:t xml:space="preserve"> 2014/2015</w:t>
      </w:r>
    </w:p>
    <w:p w:rsidR="0009480A" w:rsidRDefault="0009480A" w:rsidP="00034C30">
      <w:pPr>
        <w:jc w:val="right"/>
        <w:rPr>
          <w:sz w:val="20"/>
        </w:rPr>
      </w:pPr>
    </w:p>
    <w:p w:rsidR="00034C30" w:rsidRDefault="00A10AEC" w:rsidP="00034C30">
      <w:pPr>
        <w:jc w:val="right"/>
        <w:rPr>
          <w:b/>
          <w:bCs/>
          <w:sz w:val="20"/>
        </w:rPr>
      </w:pPr>
      <w:r>
        <w:rPr>
          <w:sz w:val="20"/>
        </w:rPr>
        <w:t>C</w:t>
      </w:r>
      <w:r w:rsidR="00034C30">
        <w:rPr>
          <w:sz w:val="20"/>
        </w:rPr>
        <w:t xml:space="preserve">lasse </w:t>
      </w:r>
      <w:r w:rsidR="00034C30">
        <w:rPr>
          <w:b/>
          <w:bCs/>
          <w:sz w:val="20"/>
        </w:rPr>
        <w:t>II F</w:t>
      </w:r>
    </w:p>
    <w:p w:rsidR="0009480A" w:rsidRDefault="0009480A" w:rsidP="00034C30">
      <w:pPr>
        <w:jc w:val="right"/>
        <w:rPr>
          <w:b/>
          <w:bCs/>
          <w:sz w:val="20"/>
        </w:rPr>
      </w:pPr>
    </w:p>
    <w:p w:rsidR="0009480A" w:rsidRDefault="0009480A" w:rsidP="00034C30">
      <w:pPr>
        <w:jc w:val="right"/>
        <w:rPr>
          <w:b/>
          <w:bCs/>
          <w:sz w:val="20"/>
        </w:rPr>
      </w:pPr>
    </w:p>
    <w:p w:rsidR="00097863" w:rsidRPr="00097863" w:rsidRDefault="00097863" w:rsidP="00097863">
      <w:pPr>
        <w:jc w:val="both"/>
        <w:rPr>
          <w:sz w:val="20"/>
          <w:szCs w:val="20"/>
        </w:rPr>
      </w:pPr>
      <w:r w:rsidRPr="004954B3">
        <w:rPr>
          <w:sz w:val="20"/>
        </w:rPr>
        <w:t>MODULO 0: per</w:t>
      </w:r>
      <w:r w:rsidR="00477D79">
        <w:rPr>
          <w:sz w:val="20"/>
        </w:rPr>
        <w:t xml:space="preserve"> completare lo studio della</w:t>
      </w:r>
      <w:r>
        <w:rPr>
          <w:sz w:val="20"/>
        </w:rPr>
        <w:t xml:space="preserve"> morfosintassi del primo</w:t>
      </w:r>
      <w:r w:rsidRPr="004954B3">
        <w:rPr>
          <w:sz w:val="20"/>
        </w:rPr>
        <w:t xml:space="preserve"> anno</w:t>
      </w:r>
    </w:p>
    <w:p w:rsidR="00034C30" w:rsidRPr="00034C30" w:rsidRDefault="00034C30" w:rsidP="00034C30">
      <w:pPr>
        <w:jc w:val="right"/>
        <w:rPr>
          <w:sz w:val="20"/>
          <w:szCs w:val="20"/>
        </w:rPr>
      </w:pPr>
    </w:p>
    <w:p w:rsidR="00097863" w:rsidRDefault="00097863" w:rsidP="00097863">
      <w:pPr>
        <w:pStyle w:val="Paragrafoelenco"/>
        <w:numPr>
          <w:ilvl w:val="0"/>
          <w:numId w:val="5"/>
        </w:numPr>
        <w:suppressAutoHyphens w:val="0"/>
        <w:contextualSpacing/>
        <w:jc w:val="both"/>
        <w:rPr>
          <w:sz w:val="20"/>
          <w:szCs w:val="20"/>
        </w:rPr>
      </w:pPr>
      <w:r w:rsidRPr="00F72A4C">
        <w:rPr>
          <w:sz w:val="20"/>
          <w:szCs w:val="20"/>
        </w:rPr>
        <w:t>Terza declinazione: temi in consonante</w:t>
      </w:r>
      <w:r w:rsidR="00C27643">
        <w:rPr>
          <w:sz w:val="20"/>
          <w:szCs w:val="20"/>
        </w:rPr>
        <w:t xml:space="preserve"> (liq</w:t>
      </w:r>
      <w:r w:rsidR="00A10AEC">
        <w:rPr>
          <w:sz w:val="20"/>
          <w:szCs w:val="20"/>
        </w:rPr>
        <w:t>u</w:t>
      </w:r>
      <w:r w:rsidR="00C27643">
        <w:rPr>
          <w:sz w:val="20"/>
          <w:szCs w:val="20"/>
        </w:rPr>
        <w:t>ida, nasale</w:t>
      </w:r>
      <w:r w:rsidRPr="00F72A4C">
        <w:rPr>
          <w:sz w:val="20"/>
          <w:szCs w:val="20"/>
        </w:rPr>
        <w:t>,</w:t>
      </w:r>
      <w:r w:rsidR="00C27643">
        <w:rPr>
          <w:sz w:val="20"/>
          <w:szCs w:val="20"/>
        </w:rPr>
        <w:t xml:space="preserve"> sibilante)</w:t>
      </w:r>
      <w:r w:rsidR="00F14633">
        <w:rPr>
          <w:sz w:val="20"/>
          <w:szCs w:val="20"/>
        </w:rPr>
        <w:t>,</w:t>
      </w:r>
      <w:r w:rsidRPr="00F72A4C">
        <w:rPr>
          <w:sz w:val="20"/>
          <w:szCs w:val="20"/>
        </w:rPr>
        <w:t xml:space="preserve"> temi in vocale debole e dittongo</w:t>
      </w:r>
      <w:r w:rsidR="00477D79">
        <w:rPr>
          <w:sz w:val="20"/>
          <w:szCs w:val="20"/>
        </w:rPr>
        <w:t>; particolarità della terza declinazione</w:t>
      </w:r>
    </w:p>
    <w:p w:rsidR="00CB009C" w:rsidRPr="00F72A4C" w:rsidRDefault="00CB009C" w:rsidP="00CB009C">
      <w:pPr>
        <w:pStyle w:val="Paragrafoelenco"/>
        <w:suppressAutoHyphens w:val="0"/>
        <w:ind w:left="720"/>
        <w:contextualSpacing/>
        <w:jc w:val="both"/>
        <w:rPr>
          <w:sz w:val="20"/>
          <w:szCs w:val="20"/>
        </w:rPr>
      </w:pPr>
    </w:p>
    <w:p w:rsidR="00097863" w:rsidRDefault="00097863" w:rsidP="00097863">
      <w:pPr>
        <w:pStyle w:val="Paragrafoelenco"/>
        <w:numPr>
          <w:ilvl w:val="0"/>
          <w:numId w:val="5"/>
        </w:numPr>
        <w:suppressAutoHyphens w:val="0"/>
        <w:contextualSpacing/>
        <w:jc w:val="both"/>
        <w:rPr>
          <w:sz w:val="20"/>
          <w:szCs w:val="20"/>
        </w:rPr>
      </w:pPr>
      <w:r w:rsidRPr="00F72A4C">
        <w:rPr>
          <w:sz w:val="20"/>
          <w:szCs w:val="20"/>
        </w:rPr>
        <w:t>Aggettivi con tema in consonante, in vocale e in dittongo</w:t>
      </w:r>
    </w:p>
    <w:p w:rsidR="00CB009C" w:rsidRPr="00CB009C" w:rsidRDefault="00CB009C" w:rsidP="00CB009C">
      <w:pPr>
        <w:suppressAutoHyphens w:val="0"/>
        <w:contextualSpacing/>
        <w:jc w:val="both"/>
        <w:rPr>
          <w:sz w:val="20"/>
          <w:szCs w:val="20"/>
        </w:rPr>
      </w:pPr>
    </w:p>
    <w:p w:rsidR="00034C30" w:rsidRPr="00CB009C" w:rsidRDefault="00097863" w:rsidP="00097863">
      <w:pPr>
        <w:pStyle w:val="Paragrafoelenco"/>
        <w:numPr>
          <w:ilvl w:val="0"/>
          <w:numId w:val="5"/>
        </w:numPr>
        <w:suppressAutoHyphens w:val="0"/>
        <w:contextualSpacing/>
        <w:jc w:val="both"/>
        <w:rPr>
          <w:sz w:val="20"/>
          <w:szCs w:val="20"/>
          <w:lang w:val="el-GR"/>
        </w:rPr>
      </w:pPr>
      <w:r w:rsidRPr="00F72A4C">
        <w:rPr>
          <w:sz w:val="20"/>
          <w:szCs w:val="20"/>
        </w:rPr>
        <w:t>Gli</w:t>
      </w:r>
      <w:r w:rsidRPr="00F72A4C">
        <w:rPr>
          <w:sz w:val="20"/>
          <w:szCs w:val="20"/>
          <w:lang w:val="el-GR"/>
        </w:rPr>
        <w:t xml:space="preserve"> </w:t>
      </w:r>
      <w:r w:rsidRPr="00F72A4C">
        <w:rPr>
          <w:sz w:val="20"/>
          <w:szCs w:val="20"/>
        </w:rPr>
        <w:t>aggettivi</w:t>
      </w:r>
      <w:r w:rsidR="00A10AEC" w:rsidRPr="00A10AEC">
        <w:rPr>
          <w:sz w:val="20"/>
          <w:szCs w:val="20"/>
          <w:lang w:val="el-GR"/>
        </w:rPr>
        <w:t xml:space="preserve"> </w:t>
      </w:r>
      <w:r w:rsidRPr="00F72A4C">
        <w:rPr>
          <w:sz w:val="20"/>
          <w:szCs w:val="20"/>
          <w:lang w:val="el-GR"/>
        </w:rPr>
        <w:t>μελας μ</w:t>
      </w:r>
      <w:r w:rsidR="00A10AEC">
        <w:rPr>
          <w:sz w:val="20"/>
          <w:szCs w:val="20"/>
          <w:lang w:val="el-GR"/>
        </w:rPr>
        <w:t>ελαινα μελαν, μεγας μεγαλη μεγα</w:t>
      </w:r>
      <w:r w:rsidR="00A10AEC" w:rsidRPr="00A10AEC">
        <w:rPr>
          <w:sz w:val="20"/>
          <w:szCs w:val="20"/>
          <w:lang w:val="el-GR"/>
        </w:rPr>
        <w:t xml:space="preserve">; </w:t>
      </w:r>
      <w:r w:rsidR="00414BE0">
        <w:rPr>
          <w:sz w:val="20"/>
          <w:szCs w:val="20"/>
          <w:lang w:val="el-GR"/>
        </w:rPr>
        <w:t>πολ</w:t>
      </w:r>
      <w:r w:rsidRPr="00F72A4C">
        <w:rPr>
          <w:sz w:val="20"/>
          <w:szCs w:val="20"/>
          <w:lang w:val="el-GR"/>
        </w:rPr>
        <w:t>υς πολλη πολυ</w:t>
      </w:r>
      <w:r w:rsidR="00034C30" w:rsidRPr="00097863">
        <w:rPr>
          <w:b/>
          <w:sz w:val="20"/>
          <w:lang w:val="el-GR"/>
        </w:rPr>
        <w:t xml:space="preserve"> </w:t>
      </w:r>
    </w:p>
    <w:p w:rsidR="00CB009C" w:rsidRPr="00F14633" w:rsidRDefault="00CB009C" w:rsidP="00CB009C">
      <w:pPr>
        <w:suppressAutoHyphens w:val="0"/>
        <w:contextualSpacing/>
        <w:jc w:val="both"/>
        <w:rPr>
          <w:sz w:val="20"/>
          <w:szCs w:val="20"/>
          <w:lang w:val="el-GR"/>
        </w:rPr>
      </w:pPr>
    </w:p>
    <w:p w:rsidR="00097863" w:rsidRPr="00462BDA" w:rsidRDefault="00097863" w:rsidP="00097863">
      <w:pPr>
        <w:pStyle w:val="Paragrafoelenco"/>
        <w:numPr>
          <w:ilvl w:val="0"/>
          <w:numId w:val="4"/>
        </w:numPr>
        <w:suppressAutoHyphens w:val="0"/>
        <w:contextualSpacing/>
        <w:jc w:val="both"/>
        <w:rPr>
          <w:sz w:val="20"/>
          <w:szCs w:val="20"/>
        </w:rPr>
      </w:pPr>
      <w:r w:rsidRPr="00462BDA">
        <w:rPr>
          <w:sz w:val="20"/>
          <w:szCs w:val="20"/>
        </w:rPr>
        <w:t>Participio presente attivo e medio passivo e le sue funzioni:</w:t>
      </w:r>
    </w:p>
    <w:p w:rsidR="00097863" w:rsidRPr="00901BA5" w:rsidRDefault="00097863" w:rsidP="00C27643">
      <w:pPr>
        <w:pStyle w:val="Paragrafoelenco"/>
        <w:numPr>
          <w:ilvl w:val="0"/>
          <w:numId w:val="3"/>
        </w:numPr>
        <w:suppressAutoHyphens w:val="0"/>
        <w:ind w:left="1068"/>
        <w:contextualSpacing/>
        <w:jc w:val="both"/>
        <w:rPr>
          <w:sz w:val="20"/>
          <w:szCs w:val="20"/>
        </w:rPr>
      </w:pPr>
      <w:r w:rsidRPr="00901BA5">
        <w:rPr>
          <w:sz w:val="20"/>
          <w:szCs w:val="20"/>
        </w:rPr>
        <w:t>Il participio sostantivato</w:t>
      </w:r>
    </w:p>
    <w:p w:rsidR="00097863" w:rsidRPr="00901BA5" w:rsidRDefault="00097863" w:rsidP="00C27643">
      <w:pPr>
        <w:pStyle w:val="Paragrafoelenco"/>
        <w:numPr>
          <w:ilvl w:val="0"/>
          <w:numId w:val="3"/>
        </w:numPr>
        <w:suppressAutoHyphens w:val="0"/>
        <w:ind w:left="1068"/>
        <w:contextualSpacing/>
        <w:jc w:val="both"/>
        <w:rPr>
          <w:sz w:val="20"/>
          <w:szCs w:val="20"/>
        </w:rPr>
      </w:pPr>
      <w:r w:rsidRPr="00901BA5">
        <w:rPr>
          <w:sz w:val="20"/>
          <w:szCs w:val="20"/>
        </w:rPr>
        <w:t>Il participio attributivo</w:t>
      </w:r>
    </w:p>
    <w:p w:rsidR="00097863" w:rsidRPr="00901BA5" w:rsidRDefault="00097863" w:rsidP="00C27643">
      <w:pPr>
        <w:pStyle w:val="Paragrafoelenco"/>
        <w:numPr>
          <w:ilvl w:val="0"/>
          <w:numId w:val="3"/>
        </w:numPr>
        <w:suppressAutoHyphens w:val="0"/>
        <w:ind w:left="1068"/>
        <w:contextualSpacing/>
        <w:jc w:val="both"/>
        <w:rPr>
          <w:sz w:val="20"/>
          <w:szCs w:val="20"/>
        </w:rPr>
      </w:pPr>
      <w:r w:rsidRPr="00901BA5">
        <w:rPr>
          <w:sz w:val="20"/>
          <w:szCs w:val="20"/>
        </w:rPr>
        <w:t>Il participio congiunto</w:t>
      </w:r>
    </w:p>
    <w:p w:rsidR="00097863" w:rsidRDefault="00097863" w:rsidP="00C27643">
      <w:pPr>
        <w:pStyle w:val="Paragrafoelenco"/>
        <w:numPr>
          <w:ilvl w:val="0"/>
          <w:numId w:val="3"/>
        </w:numPr>
        <w:suppressAutoHyphens w:val="0"/>
        <w:ind w:left="1068"/>
        <w:contextualSpacing/>
        <w:jc w:val="both"/>
        <w:rPr>
          <w:sz w:val="20"/>
          <w:szCs w:val="20"/>
        </w:rPr>
      </w:pPr>
      <w:r w:rsidRPr="00901BA5">
        <w:rPr>
          <w:sz w:val="20"/>
          <w:szCs w:val="20"/>
        </w:rPr>
        <w:t>Il genitivo assoluto</w:t>
      </w:r>
    </w:p>
    <w:p w:rsidR="00097863" w:rsidRDefault="004F3EF1" w:rsidP="00C27643">
      <w:pPr>
        <w:pStyle w:val="Paragrafoelenco"/>
        <w:numPr>
          <w:ilvl w:val="0"/>
          <w:numId w:val="3"/>
        </w:numPr>
        <w:suppressAutoHyphens w:val="0"/>
        <w:ind w:left="1068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Il participio predicativo</w:t>
      </w:r>
    </w:p>
    <w:p w:rsidR="00A10AEC" w:rsidRDefault="00A10AEC" w:rsidP="00A10AEC">
      <w:pPr>
        <w:pStyle w:val="Paragrafoelenco"/>
        <w:suppressAutoHyphens w:val="0"/>
        <w:ind w:left="1068"/>
        <w:contextualSpacing/>
        <w:jc w:val="both"/>
        <w:rPr>
          <w:sz w:val="20"/>
          <w:szCs w:val="20"/>
        </w:rPr>
      </w:pPr>
    </w:p>
    <w:p w:rsidR="00C27643" w:rsidRPr="00C27643" w:rsidRDefault="00477D79" w:rsidP="00C27643">
      <w:pPr>
        <w:pStyle w:val="Paragrafoelenco"/>
        <w:numPr>
          <w:ilvl w:val="0"/>
          <w:numId w:val="4"/>
        </w:numPr>
        <w:suppressAutoHyphens w:val="0"/>
        <w:contextualSpacing/>
        <w:jc w:val="both"/>
        <w:rPr>
          <w:sz w:val="20"/>
          <w:szCs w:val="20"/>
        </w:rPr>
      </w:pPr>
      <w:r>
        <w:rPr>
          <w:sz w:val="20"/>
        </w:rPr>
        <w:t>L</w:t>
      </w:r>
      <w:r w:rsidR="00C27643">
        <w:rPr>
          <w:sz w:val="20"/>
        </w:rPr>
        <w:t>a comparazione</w:t>
      </w:r>
    </w:p>
    <w:p w:rsidR="00C27643" w:rsidRPr="00C27643" w:rsidRDefault="00C27643" w:rsidP="00C27643">
      <w:pPr>
        <w:pStyle w:val="Paragrafoelenco"/>
        <w:numPr>
          <w:ilvl w:val="0"/>
          <w:numId w:val="16"/>
        </w:numPr>
        <w:ind w:left="1068"/>
        <w:jc w:val="both"/>
        <w:rPr>
          <w:sz w:val="20"/>
          <w:szCs w:val="20"/>
        </w:rPr>
      </w:pPr>
      <w:r w:rsidRPr="00C27643">
        <w:rPr>
          <w:sz w:val="20"/>
        </w:rPr>
        <w:t>Formazione degli intensivi dell’aggettivo e dell’avverbio: le due forme di comparazione</w:t>
      </w:r>
    </w:p>
    <w:p w:rsidR="00C27643" w:rsidRPr="00C27643" w:rsidRDefault="00C27643" w:rsidP="00C27643">
      <w:pPr>
        <w:pStyle w:val="Paragrafoelenco"/>
        <w:numPr>
          <w:ilvl w:val="0"/>
          <w:numId w:val="16"/>
        </w:numPr>
        <w:ind w:left="1068"/>
        <w:jc w:val="both"/>
        <w:rPr>
          <w:sz w:val="20"/>
          <w:szCs w:val="20"/>
        </w:rPr>
      </w:pPr>
      <w:r w:rsidRPr="00C27643">
        <w:rPr>
          <w:sz w:val="20"/>
        </w:rPr>
        <w:t>Strutture sintattiche per la comparazione di maggioranza, minoranza, uguaglianza.</w:t>
      </w:r>
    </w:p>
    <w:p w:rsidR="00C27643" w:rsidRPr="00A10AEC" w:rsidRDefault="00C27643" w:rsidP="00C27643">
      <w:pPr>
        <w:pStyle w:val="Paragrafoelenco"/>
        <w:numPr>
          <w:ilvl w:val="0"/>
          <w:numId w:val="16"/>
        </w:numPr>
        <w:suppressAutoHyphens w:val="0"/>
        <w:ind w:left="1068"/>
        <w:contextualSpacing/>
        <w:jc w:val="both"/>
        <w:rPr>
          <w:sz w:val="20"/>
          <w:szCs w:val="20"/>
        </w:rPr>
      </w:pPr>
      <w:r w:rsidRPr="00C27643">
        <w:rPr>
          <w:sz w:val="20"/>
        </w:rPr>
        <w:t>Uso del superla</w:t>
      </w:r>
      <w:r w:rsidR="004F3EF1">
        <w:rPr>
          <w:sz w:val="20"/>
        </w:rPr>
        <w:t>tivo assoluto e relativo</w:t>
      </w:r>
    </w:p>
    <w:p w:rsidR="00A10AEC" w:rsidRPr="00C27643" w:rsidRDefault="00A10AEC" w:rsidP="00A10AEC">
      <w:pPr>
        <w:pStyle w:val="Paragrafoelenco"/>
        <w:suppressAutoHyphens w:val="0"/>
        <w:ind w:left="1068"/>
        <w:contextualSpacing/>
        <w:jc w:val="both"/>
        <w:rPr>
          <w:sz w:val="20"/>
          <w:szCs w:val="20"/>
        </w:rPr>
      </w:pPr>
    </w:p>
    <w:p w:rsidR="00C27643" w:rsidRDefault="00C27643" w:rsidP="00C2764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La proposizione consecutiva</w:t>
      </w:r>
    </w:p>
    <w:p w:rsidR="00CB009C" w:rsidRDefault="00CB009C" w:rsidP="00CB009C">
      <w:pPr>
        <w:pStyle w:val="Paragrafoelenco"/>
        <w:ind w:left="720"/>
        <w:jc w:val="both"/>
        <w:rPr>
          <w:sz w:val="20"/>
          <w:szCs w:val="20"/>
        </w:rPr>
      </w:pPr>
    </w:p>
    <w:p w:rsidR="00CD776F" w:rsidRDefault="00CD776F" w:rsidP="00CD776F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Aggettivi e avverbi numerali di maggiore frequenza</w:t>
      </w:r>
    </w:p>
    <w:p w:rsidR="00CB009C" w:rsidRPr="00CB009C" w:rsidRDefault="00CB009C" w:rsidP="00CB009C">
      <w:pPr>
        <w:jc w:val="both"/>
        <w:rPr>
          <w:sz w:val="20"/>
          <w:szCs w:val="20"/>
        </w:rPr>
      </w:pPr>
    </w:p>
    <w:p w:rsidR="00C27643" w:rsidRPr="00C27643" w:rsidRDefault="00CD776F" w:rsidP="00C27643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</w:rPr>
        <w:t>P</w:t>
      </w:r>
      <w:r w:rsidR="004F3EF1">
        <w:rPr>
          <w:sz w:val="20"/>
        </w:rPr>
        <w:t>ronome, aggettivo, avverbio</w:t>
      </w:r>
    </w:p>
    <w:p w:rsidR="00C27643" w:rsidRPr="00C27643" w:rsidRDefault="00C27643" w:rsidP="00C27643">
      <w:pPr>
        <w:pStyle w:val="Paragrafoelenco"/>
        <w:numPr>
          <w:ilvl w:val="0"/>
          <w:numId w:val="17"/>
        </w:numPr>
        <w:jc w:val="both"/>
        <w:rPr>
          <w:sz w:val="20"/>
          <w:szCs w:val="20"/>
        </w:rPr>
      </w:pPr>
      <w:r w:rsidRPr="00C27643">
        <w:rPr>
          <w:sz w:val="20"/>
        </w:rPr>
        <w:t>Pronomi p</w:t>
      </w:r>
      <w:r w:rsidR="004F3EF1">
        <w:rPr>
          <w:sz w:val="20"/>
        </w:rPr>
        <w:t xml:space="preserve">ersonali, </w:t>
      </w:r>
      <w:r w:rsidR="00A10AEC">
        <w:rPr>
          <w:sz w:val="20"/>
        </w:rPr>
        <w:t xml:space="preserve">pronomi </w:t>
      </w:r>
      <w:r w:rsidR="004F3EF1">
        <w:rPr>
          <w:sz w:val="20"/>
        </w:rPr>
        <w:t>ri</w:t>
      </w:r>
      <w:r w:rsidR="00A10AEC">
        <w:rPr>
          <w:sz w:val="20"/>
        </w:rPr>
        <w:t xml:space="preserve">flessivi </w:t>
      </w:r>
    </w:p>
    <w:p w:rsidR="00CD776F" w:rsidRPr="00CD776F" w:rsidRDefault="004F3EF1" w:rsidP="00C27643">
      <w:pPr>
        <w:pStyle w:val="Paragrafoelenco"/>
        <w:numPr>
          <w:ilvl w:val="0"/>
          <w:numId w:val="17"/>
        </w:numPr>
        <w:jc w:val="both"/>
        <w:rPr>
          <w:sz w:val="20"/>
          <w:szCs w:val="20"/>
        </w:rPr>
      </w:pPr>
      <w:r>
        <w:rPr>
          <w:sz w:val="20"/>
        </w:rPr>
        <w:t>Pronomi e aggettivi possessivi</w:t>
      </w:r>
      <w:r w:rsidR="00CD776F">
        <w:rPr>
          <w:sz w:val="20"/>
        </w:rPr>
        <w:t>; uso del genitivo del pronome personale e riflessivo per esprimere il possesso</w:t>
      </w:r>
    </w:p>
    <w:p w:rsidR="00C27643" w:rsidRPr="00C27643" w:rsidRDefault="00CD776F" w:rsidP="00C27643">
      <w:pPr>
        <w:pStyle w:val="Paragrafoelenco"/>
        <w:numPr>
          <w:ilvl w:val="0"/>
          <w:numId w:val="17"/>
        </w:numPr>
        <w:jc w:val="both"/>
        <w:rPr>
          <w:sz w:val="20"/>
          <w:szCs w:val="20"/>
        </w:rPr>
      </w:pPr>
      <w:r>
        <w:rPr>
          <w:sz w:val="20"/>
        </w:rPr>
        <w:t xml:space="preserve">Pronomi </w:t>
      </w:r>
      <w:r w:rsidR="00C27643" w:rsidRPr="00C27643">
        <w:rPr>
          <w:sz w:val="20"/>
        </w:rPr>
        <w:t>dimostrativi</w:t>
      </w:r>
      <w:r w:rsidR="00A10AEC">
        <w:rPr>
          <w:sz w:val="20"/>
        </w:rPr>
        <w:t xml:space="preserve"> </w:t>
      </w:r>
    </w:p>
    <w:p w:rsidR="00C27643" w:rsidRPr="004F3EF1" w:rsidRDefault="004F3EF1" w:rsidP="004F3EF1">
      <w:pPr>
        <w:pStyle w:val="Paragrafoelenco"/>
        <w:numPr>
          <w:ilvl w:val="0"/>
          <w:numId w:val="18"/>
        </w:numPr>
        <w:rPr>
          <w:sz w:val="20"/>
          <w:szCs w:val="20"/>
        </w:rPr>
      </w:pPr>
      <w:r w:rsidRPr="004F3EF1">
        <w:rPr>
          <w:sz w:val="20"/>
        </w:rPr>
        <w:t>Pronome relativo;</w:t>
      </w:r>
      <w:r w:rsidRPr="004F3EF1">
        <w:rPr>
          <w:rFonts w:ascii="Verdana" w:hAnsi="Verdana"/>
          <w:sz w:val="16"/>
          <w:szCs w:val="16"/>
        </w:rPr>
        <w:t xml:space="preserve"> </w:t>
      </w:r>
      <w:r>
        <w:rPr>
          <w:sz w:val="20"/>
          <w:szCs w:val="20"/>
        </w:rPr>
        <w:t>p</w:t>
      </w:r>
      <w:r w:rsidRPr="004F3EF1">
        <w:rPr>
          <w:sz w:val="20"/>
          <w:szCs w:val="20"/>
        </w:rPr>
        <w:t>roposizione relativa, la prolessi del relativo, l’assorbimento del relativo, l’attrazione diretta e inversa</w:t>
      </w:r>
      <w:r w:rsidRPr="004F3EF1">
        <w:rPr>
          <w:rFonts w:ascii="Verdana" w:hAnsi="Verdana"/>
          <w:sz w:val="16"/>
          <w:szCs w:val="16"/>
        </w:rPr>
        <w:t xml:space="preserve"> </w:t>
      </w:r>
    </w:p>
    <w:p w:rsidR="00C27643" w:rsidRPr="00C27643" w:rsidRDefault="00C27643" w:rsidP="00C27643">
      <w:pPr>
        <w:pStyle w:val="Paragrafoelenco"/>
        <w:numPr>
          <w:ilvl w:val="0"/>
          <w:numId w:val="17"/>
        </w:numPr>
        <w:jc w:val="both"/>
        <w:rPr>
          <w:sz w:val="20"/>
          <w:szCs w:val="20"/>
        </w:rPr>
      </w:pPr>
      <w:r w:rsidRPr="00C27643">
        <w:rPr>
          <w:sz w:val="20"/>
        </w:rPr>
        <w:t>Pronome relat</w:t>
      </w:r>
      <w:r w:rsidR="00A10AEC">
        <w:rPr>
          <w:sz w:val="20"/>
        </w:rPr>
        <w:t xml:space="preserve">ivo indefinito  </w:t>
      </w:r>
    </w:p>
    <w:p w:rsidR="00C27643" w:rsidRPr="00C27643" w:rsidRDefault="00C27643" w:rsidP="00C27643">
      <w:pPr>
        <w:pStyle w:val="Paragrafoelenco"/>
        <w:numPr>
          <w:ilvl w:val="0"/>
          <w:numId w:val="17"/>
        </w:numPr>
        <w:jc w:val="both"/>
        <w:rPr>
          <w:sz w:val="20"/>
          <w:szCs w:val="20"/>
        </w:rPr>
      </w:pPr>
      <w:r w:rsidRPr="00C27643">
        <w:rPr>
          <w:sz w:val="20"/>
        </w:rPr>
        <w:t>Pron</w:t>
      </w:r>
      <w:r w:rsidR="00A10AEC">
        <w:rPr>
          <w:sz w:val="20"/>
        </w:rPr>
        <w:t xml:space="preserve">omi e aggettivi interrogativi </w:t>
      </w:r>
    </w:p>
    <w:p w:rsidR="004F3EF1" w:rsidRPr="004F3EF1" w:rsidRDefault="00C27643" w:rsidP="004F3EF1">
      <w:pPr>
        <w:pStyle w:val="Paragrafoelenco"/>
        <w:numPr>
          <w:ilvl w:val="0"/>
          <w:numId w:val="17"/>
        </w:numPr>
        <w:jc w:val="both"/>
        <w:rPr>
          <w:sz w:val="20"/>
          <w:szCs w:val="20"/>
          <w:lang w:val="el-GR"/>
        </w:rPr>
      </w:pPr>
      <w:r w:rsidRPr="00C27643">
        <w:rPr>
          <w:sz w:val="20"/>
        </w:rPr>
        <w:t>Pronomi e aggettivi indefiniti</w:t>
      </w:r>
    </w:p>
    <w:p w:rsidR="004F3EF1" w:rsidRDefault="004F3EF1" w:rsidP="00C27643">
      <w:pPr>
        <w:pStyle w:val="Paragrafoelenco"/>
        <w:numPr>
          <w:ilvl w:val="0"/>
          <w:numId w:val="17"/>
        </w:numPr>
        <w:jc w:val="both"/>
        <w:rPr>
          <w:sz w:val="20"/>
          <w:szCs w:val="20"/>
        </w:rPr>
      </w:pPr>
      <w:r>
        <w:rPr>
          <w:sz w:val="20"/>
          <w:szCs w:val="20"/>
        </w:rPr>
        <w:t>Il pronome reciproco</w:t>
      </w:r>
    </w:p>
    <w:p w:rsidR="00A10AEC" w:rsidRPr="00C27643" w:rsidRDefault="00A10AEC" w:rsidP="00A10AEC">
      <w:pPr>
        <w:pStyle w:val="Paragrafoelenco"/>
        <w:ind w:left="1080"/>
        <w:jc w:val="both"/>
        <w:rPr>
          <w:sz w:val="20"/>
          <w:szCs w:val="20"/>
        </w:rPr>
      </w:pPr>
    </w:p>
    <w:p w:rsidR="00C27643" w:rsidRDefault="004F3EF1" w:rsidP="004F3EF1">
      <w:pPr>
        <w:pStyle w:val="Paragrafoelenco"/>
        <w:numPr>
          <w:ilvl w:val="0"/>
          <w:numId w:val="19"/>
        </w:numPr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La costruzione dei </w:t>
      </w:r>
      <w:proofErr w:type="spellStart"/>
      <w:r w:rsidRPr="004F3EF1">
        <w:rPr>
          <w:i/>
          <w:sz w:val="20"/>
          <w:szCs w:val="20"/>
        </w:rPr>
        <w:t>verba</w:t>
      </w:r>
      <w:proofErr w:type="spellEnd"/>
      <w:r w:rsidRPr="004F3EF1">
        <w:rPr>
          <w:i/>
          <w:sz w:val="20"/>
          <w:szCs w:val="20"/>
        </w:rPr>
        <w:t xml:space="preserve"> </w:t>
      </w:r>
      <w:proofErr w:type="spellStart"/>
      <w:r w:rsidRPr="004F3EF1">
        <w:rPr>
          <w:i/>
          <w:sz w:val="20"/>
          <w:szCs w:val="20"/>
        </w:rPr>
        <w:t>timendi</w:t>
      </w:r>
      <w:proofErr w:type="spellEnd"/>
    </w:p>
    <w:p w:rsidR="00CB009C" w:rsidRPr="004F3EF1" w:rsidRDefault="00CB009C" w:rsidP="00CB009C">
      <w:pPr>
        <w:pStyle w:val="Paragrafoelenco"/>
        <w:ind w:left="720"/>
        <w:jc w:val="both"/>
        <w:rPr>
          <w:i/>
          <w:sz w:val="20"/>
          <w:szCs w:val="20"/>
        </w:rPr>
      </w:pPr>
    </w:p>
    <w:p w:rsidR="00C27643" w:rsidRPr="00C27643" w:rsidRDefault="00CB009C" w:rsidP="004F3EF1">
      <w:pPr>
        <w:pStyle w:val="Paragrafoelenco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G</w:t>
      </w:r>
      <w:r w:rsidR="004F3EF1" w:rsidRPr="00B360A2">
        <w:rPr>
          <w:sz w:val="20"/>
          <w:szCs w:val="20"/>
        </w:rPr>
        <w:t>li usi di αν</w:t>
      </w:r>
      <w:r w:rsidR="004F3EF1">
        <w:rPr>
          <w:sz w:val="20"/>
          <w:szCs w:val="20"/>
        </w:rPr>
        <w:t xml:space="preserve"> con il congiuntivo e l’ottativo</w:t>
      </w:r>
    </w:p>
    <w:p w:rsidR="00034C30" w:rsidRPr="00034C30" w:rsidRDefault="00034C30" w:rsidP="00034C30">
      <w:pPr>
        <w:jc w:val="both"/>
        <w:rPr>
          <w:sz w:val="20"/>
          <w:szCs w:val="20"/>
        </w:rPr>
      </w:pPr>
    </w:p>
    <w:p w:rsidR="00034C30" w:rsidRDefault="00B360A2" w:rsidP="00034C30">
      <w:pPr>
        <w:jc w:val="both"/>
        <w:rPr>
          <w:sz w:val="20"/>
        </w:rPr>
      </w:pPr>
      <w:r>
        <w:rPr>
          <w:sz w:val="20"/>
        </w:rPr>
        <w:t xml:space="preserve">MODULO </w:t>
      </w:r>
      <w:r w:rsidR="008118F1">
        <w:rPr>
          <w:sz w:val="20"/>
        </w:rPr>
        <w:t>A</w:t>
      </w:r>
      <w:r w:rsidR="00034C30">
        <w:rPr>
          <w:sz w:val="20"/>
        </w:rPr>
        <w:t xml:space="preserve"> La struttura della frase semplice e complessa </w:t>
      </w:r>
      <w:r w:rsidR="008118F1">
        <w:rPr>
          <w:sz w:val="20"/>
        </w:rPr>
        <w:t xml:space="preserve">con l’uso del futuro </w:t>
      </w:r>
    </w:p>
    <w:p w:rsidR="00A10AEC" w:rsidRDefault="00A10AEC" w:rsidP="00034C30">
      <w:pPr>
        <w:jc w:val="both"/>
        <w:rPr>
          <w:sz w:val="20"/>
        </w:rPr>
      </w:pPr>
    </w:p>
    <w:p w:rsidR="008118F1" w:rsidRPr="008118F1" w:rsidRDefault="00CD776F" w:rsidP="008118F1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8118F1" w:rsidRPr="008118F1">
        <w:rPr>
          <w:sz w:val="20"/>
        </w:rPr>
        <w:t>ipetizioni e approfondimenti preliminari.</w:t>
      </w:r>
    </w:p>
    <w:p w:rsidR="00CD776F" w:rsidRPr="00CD776F" w:rsidRDefault="00CD776F" w:rsidP="00CD776F">
      <w:pPr>
        <w:pStyle w:val="Paragrafoelenco"/>
        <w:numPr>
          <w:ilvl w:val="0"/>
          <w:numId w:val="20"/>
        </w:numPr>
        <w:jc w:val="both"/>
        <w:rPr>
          <w:sz w:val="20"/>
        </w:rPr>
      </w:pPr>
      <w:r w:rsidRPr="00CD776F">
        <w:rPr>
          <w:sz w:val="20"/>
        </w:rPr>
        <w:t>I temi verbali</w:t>
      </w:r>
    </w:p>
    <w:p w:rsidR="008118F1" w:rsidRPr="008118F1" w:rsidRDefault="008118F1" w:rsidP="00CD776F">
      <w:pPr>
        <w:pStyle w:val="Paragrafoelenco"/>
        <w:numPr>
          <w:ilvl w:val="0"/>
          <w:numId w:val="20"/>
        </w:numPr>
        <w:jc w:val="both"/>
        <w:rPr>
          <w:sz w:val="20"/>
        </w:rPr>
      </w:pPr>
      <w:r w:rsidRPr="008118F1">
        <w:rPr>
          <w:sz w:val="20"/>
        </w:rPr>
        <w:t>Le classi verbali</w:t>
      </w:r>
    </w:p>
    <w:p w:rsidR="008118F1" w:rsidRDefault="008118F1" w:rsidP="00A10AEC">
      <w:pPr>
        <w:pStyle w:val="Paragrafoelenco"/>
        <w:ind w:left="1080"/>
        <w:jc w:val="both"/>
        <w:rPr>
          <w:sz w:val="20"/>
        </w:rPr>
      </w:pPr>
    </w:p>
    <w:p w:rsidR="00CB009C" w:rsidRPr="00CD776F" w:rsidRDefault="00CB009C" w:rsidP="00A10AEC">
      <w:pPr>
        <w:pStyle w:val="Paragrafoelenco"/>
        <w:ind w:left="1080"/>
        <w:jc w:val="both"/>
        <w:rPr>
          <w:sz w:val="20"/>
        </w:rPr>
      </w:pPr>
    </w:p>
    <w:p w:rsidR="008118F1" w:rsidRPr="008118F1" w:rsidRDefault="00CD776F" w:rsidP="00CD776F">
      <w:pPr>
        <w:pStyle w:val="Corpodeltesto"/>
        <w:numPr>
          <w:ilvl w:val="0"/>
          <w:numId w:val="4"/>
        </w:numPr>
        <w:snapToGrid w:val="0"/>
        <w:rPr>
          <w:szCs w:val="24"/>
        </w:rPr>
      </w:pPr>
      <w:r>
        <w:lastRenderedPageBreak/>
        <w:t>I</w:t>
      </w:r>
      <w:r w:rsidR="008118F1">
        <w:t>l futuro</w:t>
      </w:r>
    </w:p>
    <w:p w:rsidR="00CD776F" w:rsidRDefault="00CD776F" w:rsidP="008118F1">
      <w:pPr>
        <w:pStyle w:val="Paragrafoelenco"/>
        <w:numPr>
          <w:ilvl w:val="0"/>
          <w:numId w:val="9"/>
        </w:num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>Caratteri generali del sistema del</w:t>
      </w:r>
      <w:r w:rsidR="0041464D">
        <w:rPr>
          <w:sz w:val="20"/>
          <w:szCs w:val="20"/>
        </w:rPr>
        <w:t xml:space="preserve"> futuro </w:t>
      </w:r>
    </w:p>
    <w:p w:rsidR="008118F1" w:rsidRDefault="008118F1" w:rsidP="008118F1">
      <w:pPr>
        <w:pStyle w:val="Paragrafoelenco"/>
        <w:numPr>
          <w:ilvl w:val="0"/>
          <w:numId w:val="9"/>
        </w:numPr>
        <w:jc w:val="both"/>
        <w:rPr>
          <w:sz w:val="20"/>
          <w:szCs w:val="20"/>
        </w:rPr>
      </w:pPr>
      <w:r w:rsidRPr="008118F1">
        <w:rPr>
          <w:sz w:val="20"/>
          <w:szCs w:val="20"/>
        </w:rPr>
        <w:t>La formazione del futuro: futuro sigmatico, contratto, attico e dorico</w:t>
      </w:r>
    </w:p>
    <w:p w:rsidR="004F3EF1" w:rsidRDefault="004F3EF1" w:rsidP="008118F1">
      <w:pPr>
        <w:pStyle w:val="Paragrafoelenco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Il valore dei modi infinito, participio e ottativo nel tempo futuro</w:t>
      </w:r>
    </w:p>
    <w:p w:rsidR="00A10AEC" w:rsidRDefault="00A10AEC" w:rsidP="00A10AEC">
      <w:pPr>
        <w:pStyle w:val="Paragrafoelenco"/>
        <w:ind w:left="1068"/>
        <w:jc w:val="both"/>
        <w:rPr>
          <w:sz w:val="20"/>
          <w:szCs w:val="20"/>
        </w:rPr>
      </w:pPr>
    </w:p>
    <w:p w:rsidR="00CD776F" w:rsidRDefault="00CD776F" w:rsidP="00CD776F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 w:rsidRPr="00CD776F">
        <w:rPr>
          <w:sz w:val="20"/>
          <w:szCs w:val="20"/>
        </w:rPr>
        <w:t>Il futuro passivo</w:t>
      </w:r>
    </w:p>
    <w:p w:rsidR="00CD776F" w:rsidRDefault="00CD776F" w:rsidP="00CD776F">
      <w:pPr>
        <w:pStyle w:val="Paragrafoelenco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>Il futuro passivo debole</w:t>
      </w:r>
    </w:p>
    <w:p w:rsidR="0009480A" w:rsidRPr="00CD776F" w:rsidRDefault="0009480A" w:rsidP="00CD776F">
      <w:pPr>
        <w:pStyle w:val="Paragrafoelenco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>Il futuro passivo forte</w:t>
      </w:r>
    </w:p>
    <w:p w:rsidR="008118F1" w:rsidRPr="008118F1" w:rsidRDefault="00A10AEC" w:rsidP="008118F1">
      <w:pPr>
        <w:pStyle w:val="Paragrafoelenco"/>
        <w:numPr>
          <w:ilvl w:val="0"/>
          <w:numId w:val="10"/>
        </w:numPr>
        <w:jc w:val="both"/>
        <w:rPr>
          <w:i/>
          <w:iCs/>
          <w:sz w:val="20"/>
        </w:rPr>
      </w:pPr>
      <w:r>
        <w:rPr>
          <w:sz w:val="20"/>
        </w:rPr>
        <w:t>L</w:t>
      </w:r>
      <w:r w:rsidR="0009480A">
        <w:rPr>
          <w:sz w:val="20"/>
        </w:rPr>
        <w:t>e</w:t>
      </w:r>
      <w:r>
        <w:rPr>
          <w:sz w:val="20"/>
        </w:rPr>
        <w:t xml:space="preserve"> proposizioni</w:t>
      </w:r>
      <w:r w:rsidR="0009480A">
        <w:rPr>
          <w:sz w:val="20"/>
        </w:rPr>
        <w:t xml:space="preserve"> complementari dirette dipendenti</w:t>
      </w:r>
      <w:r w:rsidR="008118F1" w:rsidRPr="008118F1">
        <w:rPr>
          <w:sz w:val="20"/>
        </w:rPr>
        <w:t xml:space="preserve"> dai </w:t>
      </w:r>
      <w:proofErr w:type="spellStart"/>
      <w:r w:rsidR="008118F1" w:rsidRPr="008118F1">
        <w:rPr>
          <w:i/>
          <w:iCs/>
          <w:sz w:val="20"/>
        </w:rPr>
        <w:t>verba</w:t>
      </w:r>
      <w:proofErr w:type="spellEnd"/>
      <w:r w:rsidR="008118F1" w:rsidRPr="008118F1">
        <w:rPr>
          <w:sz w:val="20"/>
        </w:rPr>
        <w:t xml:space="preserve"> </w:t>
      </w:r>
      <w:proofErr w:type="spellStart"/>
      <w:r w:rsidR="008118F1" w:rsidRPr="008118F1">
        <w:rPr>
          <w:i/>
          <w:iCs/>
          <w:sz w:val="20"/>
        </w:rPr>
        <w:t>curandi</w:t>
      </w:r>
      <w:proofErr w:type="spellEnd"/>
      <w:r w:rsidR="008118F1" w:rsidRPr="008118F1">
        <w:rPr>
          <w:sz w:val="20"/>
        </w:rPr>
        <w:t xml:space="preserve"> e </w:t>
      </w:r>
      <w:proofErr w:type="spellStart"/>
      <w:r w:rsidR="008118F1" w:rsidRPr="008118F1">
        <w:rPr>
          <w:i/>
          <w:iCs/>
          <w:sz w:val="20"/>
        </w:rPr>
        <w:t>impediendi</w:t>
      </w:r>
      <w:proofErr w:type="spellEnd"/>
    </w:p>
    <w:p w:rsidR="008118F1" w:rsidRDefault="008118F1" w:rsidP="00034C30">
      <w:pPr>
        <w:jc w:val="both"/>
        <w:rPr>
          <w:sz w:val="20"/>
        </w:rPr>
      </w:pPr>
    </w:p>
    <w:p w:rsidR="008118F1" w:rsidRDefault="008118F1" w:rsidP="00034C30">
      <w:pPr>
        <w:jc w:val="both"/>
        <w:rPr>
          <w:sz w:val="20"/>
        </w:rPr>
      </w:pPr>
    </w:p>
    <w:p w:rsidR="008118F1" w:rsidRDefault="008118F1" w:rsidP="008118F1">
      <w:pPr>
        <w:jc w:val="both"/>
        <w:rPr>
          <w:sz w:val="20"/>
        </w:rPr>
      </w:pPr>
      <w:r>
        <w:rPr>
          <w:sz w:val="20"/>
        </w:rPr>
        <w:t xml:space="preserve">MODULO B La struttura della frase semplice e complessa con l’uso dell’aoristo </w:t>
      </w:r>
    </w:p>
    <w:p w:rsidR="0009480A" w:rsidRDefault="0009480A" w:rsidP="008118F1">
      <w:pPr>
        <w:jc w:val="both"/>
        <w:rPr>
          <w:sz w:val="20"/>
        </w:rPr>
      </w:pPr>
    </w:p>
    <w:p w:rsidR="008118F1" w:rsidRPr="008118F1" w:rsidRDefault="00CB009C" w:rsidP="008118F1">
      <w:pPr>
        <w:pStyle w:val="Paragrafoelenco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="008118F1" w:rsidRPr="008118F1">
        <w:rPr>
          <w:sz w:val="20"/>
        </w:rPr>
        <w:t>ipetizioni e approfondimenti preliminari.</w:t>
      </w:r>
    </w:p>
    <w:p w:rsidR="008118F1" w:rsidRPr="008118F1" w:rsidRDefault="008118F1" w:rsidP="008118F1">
      <w:pPr>
        <w:pStyle w:val="Paragrafoelenco"/>
        <w:numPr>
          <w:ilvl w:val="0"/>
          <w:numId w:val="11"/>
        </w:numPr>
        <w:snapToGrid w:val="0"/>
        <w:ind w:left="1068"/>
        <w:jc w:val="both"/>
        <w:rPr>
          <w:sz w:val="20"/>
          <w:szCs w:val="20"/>
        </w:rPr>
      </w:pPr>
      <w:r w:rsidRPr="008118F1">
        <w:rPr>
          <w:sz w:val="20"/>
          <w:szCs w:val="20"/>
        </w:rPr>
        <w:t xml:space="preserve">L’uso dei tempi al modo indicativo: il presente, l’imperfetto, l’aoristo </w:t>
      </w:r>
    </w:p>
    <w:p w:rsidR="008118F1" w:rsidRPr="008118F1" w:rsidRDefault="008118F1" w:rsidP="008118F1">
      <w:pPr>
        <w:pStyle w:val="Paragrafoelenco"/>
        <w:numPr>
          <w:ilvl w:val="0"/>
          <w:numId w:val="11"/>
        </w:numPr>
        <w:ind w:left="1068"/>
        <w:jc w:val="both"/>
        <w:rPr>
          <w:sz w:val="20"/>
        </w:rPr>
      </w:pPr>
      <w:r w:rsidRPr="008118F1">
        <w:rPr>
          <w:sz w:val="20"/>
        </w:rPr>
        <w:t>Le classi verbali</w:t>
      </w:r>
    </w:p>
    <w:p w:rsidR="008118F1" w:rsidRPr="008118F1" w:rsidRDefault="008118F1" w:rsidP="008118F1">
      <w:pPr>
        <w:pStyle w:val="Paragrafoelenco"/>
        <w:numPr>
          <w:ilvl w:val="0"/>
          <w:numId w:val="11"/>
        </w:numPr>
        <w:ind w:left="1068"/>
        <w:jc w:val="both"/>
        <w:rPr>
          <w:sz w:val="20"/>
        </w:rPr>
      </w:pPr>
      <w:r w:rsidRPr="008118F1">
        <w:rPr>
          <w:sz w:val="20"/>
        </w:rPr>
        <w:t>Ripetizione delle regole sull’aumento</w:t>
      </w:r>
    </w:p>
    <w:p w:rsidR="00CD776F" w:rsidRDefault="008118F1" w:rsidP="0009480A">
      <w:pPr>
        <w:pStyle w:val="Paragrafoelenco"/>
        <w:numPr>
          <w:ilvl w:val="0"/>
          <w:numId w:val="11"/>
        </w:numPr>
        <w:ind w:left="1068"/>
        <w:jc w:val="both"/>
        <w:rPr>
          <w:sz w:val="20"/>
        </w:rPr>
      </w:pPr>
      <w:r w:rsidRPr="008118F1">
        <w:rPr>
          <w:sz w:val="20"/>
        </w:rPr>
        <w:t>Desinenze storiche attive e medio passive</w:t>
      </w:r>
    </w:p>
    <w:p w:rsidR="00CB009C" w:rsidRPr="0009480A" w:rsidRDefault="00CB009C" w:rsidP="00CB009C">
      <w:pPr>
        <w:pStyle w:val="Paragrafoelenco"/>
        <w:ind w:left="1068"/>
        <w:jc w:val="both"/>
        <w:rPr>
          <w:sz w:val="20"/>
        </w:rPr>
      </w:pPr>
    </w:p>
    <w:p w:rsidR="008118F1" w:rsidRPr="008118F1" w:rsidRDefault="00CD776F" w:rsidP="008118F1">
      <w:pPr>
        <w:pStyle w:val="Paragrafoelenco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L</w:t>
      </w:r>
      <w:r w:rsidR="008118F1" w:rsidRPr="008118F1">
        <w:rPr>
          <w:sz w:val="20"/>
        </w:rPr>
        <w:t>’aoristo</w:t>
      </w:r>
    </w:p>
    <w:p w:rsidR="008118F1" w:rsidRPr="008118F1" w:rsidRDefault="008118F1" w:rsidP="008118F1">
      <w:pPr>
        <w:pStyle w:val="Paragrafoelenco"/>
        <w:numPr>
          <w:ilvl w:val="0"/>
          <w:numId w:val="12"/>
        </w:numPr>
        <w:jc w:val="both"/>
        <w:rPr>
          <w:sz w:val="20"/>
        </w:rPr>
      </w:pPr>
      <w:r w:rsidRPr="008118F1">
        <w:rPr>
          <w:sz w:val="20"/>
        </w:rPr>
        <w:t>Aoristo debole sigmatico</w:t>
      </w:r>
      <w:r w:rsidR="00CD776F">
        <w:rPr>
          <w:sz w:val="20"/>
        </w:rPr>
        <w:t xml:space="preserve"> attivo e medio</w:t>
      </w:r>
    </w:p>
    <w:p w:rsidR="008118F1" w:rsidRPr="008118F1" w:rsidRDefault="008118F1" w:rsidP="008118F1">
      <w:pPr>
        <w:pStyle w:val="Paragrafoelenco"/>
        <w:numPr>
          <w:ilvl w:val="0"/>
          <w:numId w:val="12"/>
        </w:numPr>
        <w:jc w:val="both"/>
        <w:rPr>
          <w:sz w:val="20"/>
        </w:rPr>
      </w:pPr>
      <w:r w:rsidRPr="008118F1">
        <w:rPr>
          <w:sz w:val="20"/>
        </w:rPr>
        <w:t>Aoristo debole asigmatico</w:t>
      </w:r>
      <w:r w:rsidR="00CD776F">
        <w:rPr>
          <w:sz w:val="20"/>
        </w:rPr>
        <w:t xml:space="preserve"> attivo e medio</w:t>
      </w:r>
    </w:p>
    <w:p w:rsidR="008118F1" w:rsidRPr="008118F1" w:rsidRDefault="008118F1" w:rsidP="003A09B6">
      <w:pPr>
        <w:pStyle w:val="Paragrafoelenco"/>
        <w:numPr>
          <w:ilvl w:val="0"/>
          <w:numId w:val="12"/>
        </w:numPr>
        <w:jc w:val="both"/>
        <w:rPr>
          <w:sz w:val="20"/>
        </w:rPr>
      </w:pPr>
      <w:r w:rsidRPr="008118F1">
        <w:rPr>
          <w:sz w:val="20"/>
        </w:rPr>
        <w:t>Aoristo forte</w:t>
      </w:r>
      <w:r w:rsidR="00CD776F">
        <w:rPr>
          <w:sz w:val="20"/>
        </w:rPr>
        <w:t xml:space="preserve"> attivo e medio</w:t>
      </w:r>
    </w:p>
    <w:p w:rsidR="008118F1" w:rsidRPr="008118F1" w:rsidRDefault="008118F1" w:rsidP="008118F1">
      <w:pPr>
        <w:pStyle w:val="Paragrafoelenco"/>
        <w:numPr>
          <w:ilvl w:val="0"/>
          <w:numId w:val="12"/>
        </w:numPr>
        <w:jc w:val="both"/>
        <w:rPr>
          <w:sz w:val="20"/>
        </w:rPr>
      </w:pPr>
      <w:r w:rsidRPr="008118F1">
        <w:rPr>
          <w:sz w:val="20"/>
        </w:rPr>
        <w:t>Aoristo fortissimo</w:t>
      </w:r>
    </w:p>
    <w:p w:rsidR="008118F1" w:rsidRDefault="008118F1" w:rsidP="008118F1">
      <w:pPr>
        <w:pStyle w:val="Paragrafoelenco"/>
        <w:numPr>
          <w:ilvl w:val="0"/>
          <w:numId w:val="12"/>
        </w:numPr>
        <w:jc w:val="both"/>
        <w:rPr>
          <w:sz w:val="20"/>
        </w:rPr>
      </w:pPr>
      <w:r w:rsidRPr="008118F1">
        <w:rPr>
          <w:sz w:val="20"/>
        </w:rPr>
        <w:t xml:space="preserve">Aoristo fortissimo </w:t>
      </w:r>
      <w:proofErr w:type="spellStart"/>
      <w:r w:rsidRPr="008118F1">
        <w:rPr>
          <w:sz w:val="20"/>
        </w:rPr>
        <w:t>cappatico</w:t>
      </w:r>
      <w:proofErr w:type="spellEnd"/>
    </w:p>
    <w:p w:rsidR="00FB5F92" w:rsidRPr="00FB5F92" w:rsidRDefault="00FB5F92" w:rsidP="00FB5F92">
      <w:pPr>
        <w:pStyle w:val="Paragrafoelenco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 valore dell’aoristo nei modi infinito, participio, congiuntivo, imperativo e ottativo  </w:t>
      </w:r>
    </w:p>
    <w:p w:rsidR="00CB009C" w:rsidRPr="008118F1" w:rsidRDefault="00CB009C" w:rsidP="00CB009C">
      <w:pPr>
        <w:pStyle w:val="Paragrafoelenco"/>
        <w:ind w:left="1068"/>
        <w:jc w:val="both"/>
        <w:rPr>
          <w:sz w:val="20"/>
        </w:rPr>
      </w:pPr>
    </w:p>
    <w:p w:rsidR="008118F1" w:rsidRDefault="00CB009C" w:rsidP="008118F1">
      <w:pPr>
        <w:pStyle w:val="Paragrafoelenco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L</w:t>
      </w:r>
      <w:r w:rsidR="008118F1">
        <w:rPr>
          <w:sz w:val="20"/>
        </w:rPr>
        <w:t>a proposizione temporale</w:t>
      </w:r>
    </w:p>
    <w:p w:rsidR="00CB009C" w:rsidRDefault="00CB009C" w:rsidP="00CB009C">
      <w:pPr>
        <w:pStyle w:val="Paragrafoelenco"/>
        <w:ind w:left="720"/>
        <w:jc w:val="both"/>
        <w:rPr>
          <w:sz w:val="20"/>
        </w:rPr>
      </w:pPr>
    </w:p>
    <w:p w:rsidR="008118F1" w:rsidRPr="008118F1" w:rsidRDefault="00CD776F" w:rsidP="008118F1">
      <w:pPr>
        <w:pStyle w:val="Paragrafoelenco"/>
        <w:numPr>
          <w:ilvl w:val="0"/>
          <w:numId w:val="4"/>
        </w:num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>L</w:t>
      </w:r>
      <w:r w:rsidR="008118F1" w:rsidRPr="008118F1">
        <w:rPr>
          <w:sz w:val="20"/>
          <w:szCs w:val="20"/>
        </w:rPr>
        <w:t>’aoristo passivo</w:t>
      </w:r>
    </w:p>
    <w:p w:rsidR="008118F1" w:rsidRPr="008118F1" w:rsidRDefault="008118F1" w:rsidP="008118F1">
      <w:pPr>
        <w:pStyle w:val="Paragrafoelenco"/>
        <w:numPr>
          <w:ilvl w:val="0"/>
          <w:numId w:val="13"/>
        </w:numPr>
        <w:snapToGrid w:val="0"/>
        <w:ind w:left="1068"/>
        <w:jc w:val="both"/>
        <w:rPr>
          <w:sz w:val="20"/>
          <w:szCs w:val="20"/>
        </w:rPr>
      </w:pPr>
      <w:r w:rsidRPr="008118F1">
        <w:rPr>
          <w:sz w:val="20"/>
          <w:szCs w:val="20"/>
        </w:rPr>
        <w:t>L’aoristo passivo debole</w:t>
      </w:r>
    </w:p>
    <w:p w:rsidR="008118F1" w:rsidRDefault="008118F1" w:rsidP="008118F1">
      <w:pPr>
        <w:pStyle w:val="Paragrafoelenco"/>
        <w:numPr>
          <w:ilvl w:val="0"/>
          <w:numId w:val="13"/>
        </w:numPr>
        <w:ind w:left="1068"/>
        <w:jc w:val="both"/>
        <w:rPr>
          <w:sz w:val="20"/>
          <w:szCs w:val="20"/>
        </w:rPr>
      </w:pPr>
      <w:r w:rsidRPr="008118F1">
        <w:rPr>
          <w:sz w:val="20"/>
          <w:szCs w:val="20"/>
        </w:rPr>
        <w:t>L’aoristo passivo forte</w:t>
      </w:r>
    </w:p>
    <w:p w:rsidR="00CB009C" w:rsidRDefault="00CB009C" w:rsidP="00CB009C">
      <w:pPr>
        <w:pStyle w:val="Paragrafoelenco"/>
        <w:ind w:left="1068"/>
        <w:jc w:val="both"/>
        <w:rPr>
          <w:sz w:val="20"/>
          <w:szCs w:val="20"/>
        </w:rPr>
      </w:pPr>
    </w:p>
    <w:p w:rsidR="0009480A" w:rsidRDefault="00CB009C" w:rsidP="003A09B6">
      <w:pPr>
        <w:pStyle w:val="Paragrafoelenco"/>
        <w:numPr>
          <w:ilvl w:val="0"/>
          <w:numId w:val="15"/>
        </w:numPr>
        <w:jc w:val="both"/>
        <w:rPr>
          <w:sz w:val="20"/>
          <w:szCs w:val="20"/>
        </w:rPr>
      </w:pPr>
      <w:r>
        <w:rPr>
          <w:sz w:val="20"/>
          <w:szCs w:val="20"/>
        </w:rPr>
        <w:t>L’ac</w:t>
      </w:r>
      <w:r w:rsidR="0009480A">
        <w:rPr>
          <w:sz w:val="20"/>
          <w:szCs w:val="20"/>
        </w:rPr>
        <w:t>cusativo assoluto</w:t>
      </w:r>
    </w:p>
    <w:p w:rsidR="00CB009C" w:rsidRDefault="00CB009C" w:rsidP="00CB009C">
      <w:pPr>
        <w:pStyle w:val="Paragrafoelenco"/>
        <w:ind w:left="720"/>
        <w:jc w:val="both"/>
        <w:rPr>
          <w:sz w:val="20"/>
          <w:szCs w:val="20"/>
        </w:rPr>
      </w:pPr>
    </w:p>
    <w:p w:rsidR="003A09B6" w:rsidRDefault="003A09B6" w:rsidP="003A09B6">
      <w:pPr>
        <w:pStyle w:val="Paragrafoelenco"/>
        <w:numPr>
          <w:ilvl w:val="0"/>
          <w:numId w:val="15"/>
        </w:numPr>
        <w:jc w:val="both"/>
        <w:rPr>
          <w:sz w:val="20"/>
          <w:szCs w:val="20"/>
        </w:rPr>
      </w:pPr>
      <w:r w:rsidRPr="003A09B6">
        <w:rPr>
          <w:sz w:val="20"/>
          <w:szCs w:val="20"/>
        </w:rPr>
        <w:t>La proposizione concessiva</w:t>
      </w:r>
    </w:p>
    <w:p w:rsidR="00CB009C" w:rsidRPr="00CB009C" w:rsidRDefault="00CB009C" w:rsidP="00CB009C">
      <w:pPr>
        <w:jc w:val="both"/>
        <w:rPr>
          <w:sz w:val="20"/>
          <w:szCs w:val="20"/>
        </w:rPr>
      </w:pPr>
    </w:p>
    <w:p w:rsidR="003A09B6" w:rsidRPr="003A09B6" w:rsidRDefault="003A09B6" w:rsidP="003A09B6">
      <w:pPr>
        <w:pStyle w:val="Paragrafoelenco"/>
        <w:numPr>
          <w:ilvl w:val="0"/>
          <w:numId w:val="1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L’uso di </w:t>
      </w:r>
      <w:proofErr w:type="spellStart"/>
      <w:r>
        <w:rPr>
          <w:sz w:val="20"/>
          <w:szCs w:val="20"/>
        </w:rPr>
        <w:t>ως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ατε</w:t>
      </w:r>
      <w:proofErr w:type="spellEnd"/>
      <w:r>
        <w:rPr>
          <w:sz w:val="20"/>
          <w:szCs w:val="20"/>
        </w:rPr>
        <w:t xml:space="preserve"> + part</w:t>
      </w:r>
      <w:r w:rsidR="0009480A">
        <w:rPr>
          <w:sz w:val="20"/>
          <w:szCs w:val="20"/>
        </w:rPr>
        <w:t>icipio</w:t>
      </w:r>
    </w:p>
    <w:p w:rsidR="00034C30" w:rsidRDefault="00034C30" w:rsidP="00034C30">
      <w:pPr>
        <w:jc w:val="both"/>
        <w:rPr>
          <w:sz w:val="20"/>
          <w:szCs w:val="20"/>
        </w:rPr>
      </w:pPr>
    </w:p>
    <w:p w:rsidR="00034C30" w:rsidRDefault="00CB009C" w:rsidP="00034C30">
      <w:pPr>
        <w:jc w:val="both"/>
        <w:rPr>
          <w:sz w:val="20"/>
          <w:szCs w:val="20"/>
        </w:rPr>
      </w:pPr>
      <w:r>
        <w:rPr>
          <w:sz w:val="20"/>
          <w:szCs w:val="20"/>
        </w:rPr>
        <w:t>MODULO C</w:t>
      </w:r>
      <w:r w:rsidR="00034C30">
        <w:rPr>
          <w:sz w:val="20"/>
          <w:szCs w:val="20"/>
        </w:rPr>
        <w:t xml:space="preserve">: struttura della frase semplice e complessa </w:t>
      </w:r>
      <w:r w:rsidR="00B360A2">
        <w:rPr>
          <w:sz w:val="20"/>
          <w:szCs w:val="20"/>
        </w:rPr>
        <w:t xml:space="preserve">con l’uso del perfetto </w:t>
      </w:r>
      <w:r>
        <w:rPr>
          <w:sz w:val="20"/>
          <w:szCs w:val="20"/>
        </w:rPr>
        <w:t>(</w:t>
      </w:r>
      <w:r w:rsidR="00B360A2">
        <w:rPr>
          <w:sz w:val="20"/>
          <w:szCs w:val="20"/>
        </w:rPr>
        <w:t>debole attivo e medio passivo</w:t>
      </w:r>
      <w:r>
        <w:rPr>
          <w:sz w:val="20"/>
          <w:szCs w:val="20"/>
        </w:rPr>
        <w:t>)</w:t>
      </w:r>
    </w:p>
    <w:p w:rsidR="00B360A2" w:rsidRDefault="00B360A2" w:rsidP="00034C30">
      <w:pPr>
        <w:jc w:val="both"/>
        <w:rPr>
          <w:sz w:val="20"/>
          <w:szCs w:val="20"/>
        </w:rPr>
      </w:pPr>
    </w:p>
    <w:p w:rsidR="0009480A" w:rsidRDefault="0009480A" w:rsidP="0009480A">
      <w:pPr>
        <w:pStyle w:val="Paragrafoelenco"/>
        <w:numPr>
          <w:ilvl w:val="0"/>
          <w:numId w:val="22"/>
        </w:num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B360A2" w:rsidRPr="0009480A">
        <w:rPr>
          <w:sz w:val="20"/>
          <w:szCs w:val="20"/>
        </w:rPr>
        <w:t>l perfetto</w:t>
      </w:r>
    </w:p>
    <w:p w:rsidR="00B360A2" w:rsidRDefault="00B360A2" w:rsidP="0009480A">
      <w:pPr>
        <w:pStyle w:val="Paragrafoelenco"/>
        <w:numPr>
          <w:ilvl w:val="0"/>
          <w:numId w:val="23"/>
        </w:numPr>
        <w:snapToGrid w:val="0"/>
        <w:jc w:val="both"/>
        <w:rPr>
          <w:sz w:val="20"/>
          <w:szCs w:val="20"/>
        </w:rPr>
      </w:pPr>
      <w:r w:rsidRPr="0009480A">
        <w:rPr>
          <w:sz w:val="20"/>
          <w:szCs w:val="20"/>
        </w:rPr>
        <w:t>Il sistema del perfetto</w:t>
      </w:r>
    </w:p>
    <w:p w:rsidR="0009480A" w:rsidRPr="0009480A" w:rsidRDefault="0009480A" w:rsidP="0009480A">
      <w:pPr>
        <w:pStyle w:val="Paragrafoelenco"/>
        <w:numPr>
          <w:ilvl w:val="0"/>
          <w:numId w:val="23"/>
        </w:num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>Il raddoppiamento</w:t>
      </w:r>
    </w:p>
    <w:p w:rsidR="00B360A2" w:rsidRDefault="0009480A" w:rsidP="0009480A">
      <w:pPr>
        <w:pStyle w:val="Paragrafoelenco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>Il perfetto</w:t>
      </w:r>
      <w:r w:rsidR="00B360A2" w:rsidRPr="0009480A">
        <w:rPr>
          <w:sz w:val="20"/>
          <w:szCs w:val="20"/>
        </w:rPr>
        <w:t xml:space="preserve"> debole attivo e medio-passivo</w:t>
      </w:r>
    </w:p>
    <w:p w:rsidR="00CB009C" w:rsidRPr="0009480A" w:rsidRDefault="00CB009C" w:rsidP="00CB009C">
      <w:pPr>
        <w:pStyle w:val="Paragrafoelenco"/>
        <w:ind w:left="1080"/>
        <w:jc w:val="both"/>
        <w:rPr>
          <w:sz w:val="20"/>
          <w:szCs w:val="20"/>
        </w:rPr>
      </w:pPr>
    </w:p>
    <w:p w:rsidR="00B360A2" w:rsidRPr="00CB009C" w:rsidRDefault="00CB009C" w:rsidP="00CB009C">
      <w:pPr>
        <w:pStyle w:val="Paragrafoelenco"/>
        <w:numPr>
          <w:ilvl w:val="0"/>
          <w:numId w:val="22"/>
        </w:numPr>
        <w:jc w:val="both"/>
        <w:rPr>
          <w:sz w:val="20"/>
          <w:szCs w:val="20"/>
        </w:rPr>
      </w:pPr>
      <w:r w:rsidRPr="00CB009C">
        <w:rPr>
          <w:sz w:val="20"/>
          <w:szCs w:val="20"/>
        </w:rPr>
        <w:t>I</w:t>
      </w:r>
      <w:r w:rsidR="00B360A2" w:rsidRPr="00CB009C">
        <w:rPr>
          <w:sz w:val="20"/>
          <w:szCs w:val="20"/>
        </w:rPr>
        <w:t>l periodo ipotetico</w:t>
      </w:r>
    </w:p>
    <w:p w:rsidR="00034C30" w:rsidRPr="004F3EF1" w:rsidRDefault="00CB009C" w:rsidP="00034C30">
      <w:pPr>
        <w:pStyle w:val="Paragrafoelenco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sz w:val="20"/>
          <w:szCs w:val="20"/>
        </w:rPr>
        <w:t>Formazione dei quattro tipi di</w:t>
      </w:r>
      <w:r w:rsidR="00B360A2">
        <w:rPr>
          <w:sz w:val="20"/>
          <w:szCs w:val="20"/>
        </w:rPr>
        <w:t xml:space="preserve"> periodo ipotetico</w:t>
      </w:r>
      <w:r>
        <w:rPr>
          <w:sz w:val="20"/>
          <w:szCs w:val="20"/>
        </w:rPr>
        <w:t xml:space="preserve"> </w:t>
      </w:r>
    </w:p>
    <w:p w:rsidR="00034C30" w:rsidRDefault="00034C30" w:rsidP="00034C30">
      <w:pPr>
        <w:jc w:val="both"/>
        <w:rPr>
          <w:sz w:val="16"/>
          <w:szCs w:val="20"/>
        </w:rPr>
      </w:pPr>
    </w:p>
    <w:p w:rsidR="00034C30" w:rsidRDefault="00034C30" w:rsidP="00034C30">
      <w:pPr>
        <w:jc w:val="both"/>
        <w:rPr>
          <w:sz w:val="16"/>
          <w:szCs w:val="20"/>
        </w:rPr>
      </w:pPr>
    </w:p>
    <w:p w:rsidR="00034C30" w:rsidRDefault="00034C30" w:rsidP="00034C30">
      <w:pPr>
        <w:jc w:val="both"/>
        <w:rPr>
          <w:sz w:val="20"/>
          <w:szCs w:val="20"/>
        </w:rPr>
      </w:pPr>
    </w:p>
    <w:p w:rsidR="00034C30" w:rsidRDefault="00034C30" w:rsidP="00034C30">
      <w:pPr>
        <w:rPr>
          <w:sz w:val="20"/>
        </w:rPr>
      </w:pPr>
      <w:r>
        <w:rPr>
          <w:sz w:val="20"/>
        </w:rPr>
        <w:t>Albano Laziale, 05 /06/ 2015</w:t>
      </w:r>
    </w:p>
    <w:p w:rsidR="00034C30" w:rsidRDefault="00034C30" w:rsidP="00034C30">
      <w:pPr>
        <w:rPr>
          <w:sz w:val="20"/>
        </w:rPr>
      </w:pPr>
    </w:p>
    <w:p w:rsidR="00034C30" w:rsidRDefault="00034C30" w:rsidP="00034C30">
      <w:pPr>
        <w:rPr>
          <w:sz w:val="20"/>
        </w:rPr>
      </w:pPr>
      <w:r>
        <w:rPr>
          <w:sz w:val="20"/>
        </w:rPr>
        <w:t>Alunni</w:t>
      </w:r>
    </w:p>
    <w:p w:rsidR="00034C30" w:rsidRDefault="00034C30" w:rsidP="00034C30">
      <w:pPr>
        <w:rPr>
          <w:sz w:val="20"/>
        </w:rPr>
      </w:pPr>
    </w:p>
    <w:p w:rsidR="00034C30" w:rsidRDefault="00034C30" w:rsidP="00034C30">
      <w:pPr>
        <w:rPr>
          <w:sz w:val="20"/>
        </w:rPr>
      </w:pPr>
    </w:p>
    <w:p w:rsidR="00034C30" w:rsidRDefault="00034C30" w:rsidP="00034C30">
      <w:pPr>
        <w:rPr>
          <w:sz w:val="20"/>
        </w:rPr>
      </w:pPr>
    </w:p>
    <w:p w:rsidR="00034C30" w:rsidRDefault="00034C30" w:rsidP="00034C30">
      <w:pPr>
        <w:jc w:val="right"/>
        <w:rPr>
          <w:sz w:val="20"/>
        </w:rPr>
      </w:pPr>
      <w:r>
        <w:rPr>
          <w:sz w:val="20"/>
        </w:rPr>
        <w:t>Docente</w:t>
      </w:r>
    </w:p>
    <w:p w:rsidR="00034C30" w:rsidRDefault="00034C30" w:rsidP="00034C30">
      <w:pPr>
        <w:jc w:val="right"/>
      </w:pPr>
      <w:r>
        <w:rPr>
          <w:sz w:val="20"/>
        </w:rPr>
        <w:t>Arianna Palumbo</w:t>
      </w:r>
    </w:p>
    <w:p w:rsidR="00A7031D" w:rsidRDefault="00A7031D"/>
    <w:sectPr w:rsidR="00A7031D" w:rsidSect="00E63F10">
      <w:footerReference w:type="default" r:id="rId7"/>
      <w:footerReference w:type="first" r:id="rId8"/>
      <w:pgSz w:w="11905" w:h="16837"/>
      <w:pgMar w:top="1417" w:right="1134" w:bottom="1134" w:left="1134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294" w:rsidRDefault="003D1294" w:rsidP="00E63F10">
      <w:r>
        <w:separator/>
      </w:r>
    </w:p>
  </w:endnote>
  <w:endnote w:type="continuationSeparator" w:id="0">
    <w:p w:rsidR="003D1294" w:rsidRDefault="003D1294" w:rsidP="00E63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10" w:rsidRDefault="00FF774D">
    <w:pPr>
      <w:pStyle w:val="Pidipagina"/>
      <w:ind w:right="360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32.5pt;margin-top:.05pt;width:6pt;height:13.75pt;z-index:251660288;mso-wrap-distance-left:0;mso-wrap-distance-right:0;mso-position-horizontal-relative:page" stroked="f">
          <v:fill opacity="0" color2="black"/>
          <v:textbox inset="0,0,0,0">
            <w:txbxContent>
              <w:p w:rsidR="00E63F10" w:rsidRDefault="00FF774D">
                <w:pPr>
                  <w:pStyle w:val="Pidipagina"/>
                </w:pPr>
                <w:r>
                  <w:rPr>
                    <w:rStyle w:val="Numeropagina"/>
                  </w:rPr>
                  <w:fldChar w:fldCharType="begin"/>
                </w:r>
                <w:r w:rsidR="004F454F">
                  <w:rPr>
                    <w:rStyle w:val="Numeropagina"/>
                  </w:rPr>
                  <w:instrText xml:space="preserve"> PAGE </w:instrText>
                </w:r>
                <w:r>
                  <w:rPr>
                    <w:rStyle w:val="Numeropagina"/>
                  </w:rPr>
                  <w:fldChar w:fldCharType="separate"/>
                </w:r>
                <w:r w:rsidR="003823AB">
                  <w:rPr>
                    <w:rStyle w:val="Numeropagina"/>
                    <w:noProof/>
                  </w:rPr>
                  <w:t>1</w:t>
                </w:r>
                <w:r>
                  <w:rPr>
                    <w:rStyle w:val="Numeropagina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E63F10" w:rsidRDefault="00E63F1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10" w:rsidRDefault="00E63F1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294" w:rsidRDefault="003D1294" w:rsidP="00E63F10">
      <w:r>
        <w:separator/>
      </w:r>
    </w:p>
  </w:footnote>
  <w:footnote w:type="continuationSeparator" w:id="0">
    <w:p w:rsidR="003D1294" w:rsidRDefault="003D1294" w:rsidP="00E63F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810" w:hanging="360"/>
      </w:pPr>
      <w:rPr>
        <w:rFonts w:ascii="Symbol" w:hAnsi="Symbol"/>
      </w:rPr>
    </w:lvl>
  </w:abstractNum>
  <w:abstractNum w:abstractNumId="2">
    <w:nsid w:val="008C2E30"/>
    <w:multiLevelType w:val="hybridMultilevel"/>
    <w:tmpl w:val="5168526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A2815"/>
    <w:multiLevelType w:val="hybridMultilevel"/>
    <w:tmpl w:val="3D6229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37977"/>
    <w:multiLevelType w:val="hybridMultilevel"/>
    <w:tmpl w:val="136C53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12356"/>
    <w:multiLevelType w:val="hybridMultilevel"/>
    <w:tmpl w:val="C5DE4D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81AB7"/>
    <w:multiLevelType w:val="hybridMultilevel"/>
    <w:tmpl w:val="42807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4065BA"/>
    <w:multiLevelType w:val="hybridMultilevel"/>
    <w:tmpl w:val="3EE4006E"/>
    <w:lvl w:ilvl="0" w:tplc="0410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40FA78D6"/>
    <w:multiLevelType w:val="hybridMultilevel"/>
    <w:tmpl w:val="072223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20372"/>
    <w:multiLevelType w:val="hybridMultilevel"/>
    <w:tmpl w:val="1CA09134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47C75AB5"/>
    <w:multiLevelType w:val="hybridMultilevel"/>
    <w:tmpl w:val="541884D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673D7"/>
    <w:multiLevelType w:val="hybridMultilevel"/>
    <w:tmpl w:val="E8CC5A04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EA54B48"/>
    <w:multiLevelType w:val="hybridMultilevel"/>
    <w:tmpl w:val="96DAB7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FD0A29"/>
    <w:multiLevelType w:val="hybridMultilevel"/>
    <w:tmpl w:val="ECB8D08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AE3E9E"/>
    <w:multiLevelType w:val="hybridMultilevel"/>
    <w:tmpl w:val="E9120D4E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CA5B28"/>
    <w:multiLevelType w:val="hybridMultilevel"/>
    <w:tmpl w:val="B94645DE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5DB65E24"/>
    <w:multiLevelType w:val="hybridMultilevel"/>
    <w:tmpl w:val="8FA42E2A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FDF26EE"/>
    <w:multiLevelType w:val="hybridMultilevel"/>
    <w:tmpl w:val="75220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47459"/>
    <w:multiLevelType w:val="hybridMultilevel"/>
    <w:tmpl w:val="8C6458A4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A9C1075"/>
    <w:multiLevelType w:val="hybridMultilevel"/>
    <w:tmpl w:val="29DA0FC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D72526B"/>
    <w:multiLevelType w:val="hybridMultilevel"/>
    <w:tmpl w:val="CB70412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B7B34"/>
    <w:multiLevelType w:val="hybridMultilevel"/>
    <w:tmpl w:val="D7D2526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35613E"/>
    <w:multiLevelType w:val="hybridMultilevel"/>
    <w:tmpl w:val="59603D98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15"/>
  </w:num>
  <w:num w:numId="7">
    <w:abstractNumId w:val="10"/>
  </w:num>
  <w:num w:numId="8">
    <w:abstractNumId w:val="17"/>
  </w:num>
  <w:num w:numId="9">
    <w:abstractNumId w:val="9"/>
  </w:num>
  <w:num w:numId="10">
    <w:abstractNumId w:val="5"/>
  </w:num>
  <w:num w:numId="11">
    <w:abstractNumId w:val="12"/>
  </w:num>
  <w:num w:numId="12">
    <w:abstractNumId w:val="22"/>
  </w:num>
  <w:num w:numId="13">
    <w:abstractNumId w:val="4"/>
  </w:num>
  <w:num w:numId="14">
    <w:abstractNumId w:val="13"/>
  </w:num>
  <w:num w:numId="15">
    <w:abstractNumId w:val="21"/>
  </w:num>
  <w:num w:numId="16">
    <w:abstractNumId w:val="2"/>
  </w:num>
  <w:num w:numId="17">
    <w:abstractNumId w:val="18"/>
  </w:num>
  <w:num w:numId="18">
    <w:abstractNumId w:val="16"/>
  </w:num>
  <w:num w:numId="19">
    <w:abstractNumId w:val="20"/>
  </w:num>
  <w:num w:numId="20">
    <w:abstractNumId w:val="14"/>
  </w:num>
  <w:num w:numId="21">
    <w:abstractNumId w:val="19"/>
  </w:num>
  <w:num w:numId="22">
    <w:abstractNumId w:val="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34C30"/>
    <w:rsid w:val="0001379F"/>
    <w:rsid w:val="00034C30"/>
    <w:rsid w:val="00054777"/>
    <w:rsid w:val="0009480A"/>
    <w:rsid w:val="00097863"/>
    <w:rsid w:val="00154427"/>
    <w:rsid w:val="00280805"/>
    <w:rsid w:val="003823AB"/>
    <w:rsid w:val="003A09B6"/>
    <w:rsid w:val="003D1294"/>
    <w:rsid w:val="0041464D"/>
    <w:rsid w:val="00414BE0"/>
    <w:rsid w:val="00477D79"/>
    <w:rsid w:val="004C5E68"/>
    <w:rsid w:val="004F3EF1"/>
    <w:rsid w:val="004F454F"/>
    <w:rsid w:val="005E612B"/>
    <w:rsid w:val="008118F1"/>
    <w:rsid w:val="00A10AEC"/>
    <w:rsid w:val="00A7031D"/>
    <w:rsid w:val="00B360A2"/>
    <w:rsid w:val="00C27643"/>
    <w:rsid w:val="00CB009C"/>
    <w:rsid w:val="00CD776F"/>
    <w:rsid w:val="00DD61FE"/>
    <w:rsid w:val="00E63F10"/>
    <w:rsid w:val="00F14633"/>
    <w:rsid w:val="00FB5F92"/>
    <w:rsid w:val="00FF7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09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034C30"/>
  </w:style>
  <w:style w:type="paragraph" w:styleId="Corpodeltesto">
    <w:name w:val="Body Text"/>
    <w:basedOn w:val="Normale"/>
    <w:link w:val="CorpodeltestoCarattere"/>
    <w:rsid w:val="00034C30"/>
    <w:pPr>
      <w:jc w:val="both"/>
    </w:pPr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rsid w:val="00034C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idipagina">
    <w:name w:val="footer"/>
    <w:basedOn w:val="Normale"/>
    <w:link w:val="PidipaginaCarattere"/>
    <w:rsid w:val="00034C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034C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agrafoelenco">
    <w:name w:val="List Paragraph"/>
    <w:basedOn w:val="Normale"/>
    <w:uiPriority w:val="99"/>
    <w:qFormat/>
    <w:rsid w:val="00034C3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 palumbo</dc:creator>
  <cp:lastModifiedBy>arianna palumbo</cp:lastModifiedBy>
  <cp:revision>4</cp:revision>
  <cp:lastPrinted>2015-06-09T06:54:00Z</cp:lastPrinted>
  <dcterms:created xsi:type="dcterms:W3CDTF">2015-06-08T15:09:00Z</dcterms:created>
  <dcterms:modified xsi:type="dcterms:W3CDTF">2015-06-09T06:54:00Z</dcterms:modified>
</cp:coreProperties>
</file>